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15"/>
        </w:tabs>
        <w:jc w:val="left"/>
        <w:rPr>
          <w:rFonts w:ascii="仿宋" w:hAnsi="仿宋" w:eastAsia="仿宋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遴选推荐参考指标</w:t>
      </w:r>
    </w:p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</w:p>
    <w:p>
      <w:pPr>
        <w:spacing w:line="500" w:lineRule="exact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1．课件</w:t>
      </w:r>
    </w:p>
    <w:tbl>
      <w:tblPr>
        <w:tblStyle w:val="4"/>
        <w:tblW w:w="8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6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推荐指标</w:t>
            </w:r>
          </w:p>
        </w:tc>
        <w:tc>
          <w:tcPr>
            <w:tcW w:w="618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  <w:highlight w:val="none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教学设计</w:t>
            </w:r>
          </w:p>
        </w:tc>
        <w:tc>
          <w:tcPr>
            <w:tcW w:w="618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教学目标、对象明确，教学策略得当；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界面设计合理，风格统一，有必要的交互；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有清晰的文字介绍和帮助文档。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内容呈现</w:t>
            </w:r>
          </w:p>
        </w:tc>
        <w:tc>
          <w:tcPr>
            <w:tcW w:w="618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内容丰富、科学，表述准确，术语规范；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选材适当，表现方式合理；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语言简洁、生动，文字规范；</w:t>
            </w:r>
          </w:p>
          <w:p>
            <w:pPr>
              <w:adjustRightInd w:val="0"/>
              <w:snapToGrid w:val="0"/>
              <w:spacing w:line="400" w:lineRule="exact"/>
              <w:ind w:left="-2" w:leftChars="-1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素材选用恰当，生动直观、结构合理。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技术运用</w:t>
            </w:r>
          </w:p>
        </w:tc>
        <w:tc>
          <w:tcPr>
            <w:tcW w:w="618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运行流畅，操作简便、快捷，媒体播放可控；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互动性强，导航准确，路径合理；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新技术运用有效。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12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创新与实用</w:t>
            </w:r>
          </w:p>
        </w:tc>
        <w:tc>
          <w:tcPr>
            <w:tcW w:w="6182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立意新颖，具有想象力和个性表现力；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能够运用于实际教学中，有推广价值；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高等教育组作品的使用量应达到一定规模。</w:t>
            </w:r>
          </w:p>
        </w:tc>
      </w:tr>
    </w:tbl>
    <w:p>
      <w:pPr>
        <w:spacing w:line="500" w:lineRule="exact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2.微课</w:t>
      </w:r>
    </w:p>
    <w:tbl>
      <w:tblPr>
        <w:tblStyle w:val="4"/>
        <w:tblW w:w="8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6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推荐指标</w:t>
            </w:r>
          </w:p>
        </w:tc>
        <w:tc>
          <w:tcPr>
            <w:tcW w:w="660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  <w:highlight w:val="none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教学设计</w:t>
            </w:r>
          </w:p>
        </w:tc>
        <w:tc>
          <w:tcPr>
            <w:tcW w:w="6602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体现新课标的理念,主题明确、重难点突出；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教学策略和教学方法选用恰当；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合理运用信息技术手段。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教学行为</w:t>
            </w:r>
          </w:p>
        </w:tc>
        <w:tc>
          <w:tcPr>
            <w:tcW w:w="6602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教学思路清晰，重点突出，逻辑性强；</w:t>
            </w:r>
          </w:p>
          <w:p>
            <w:pPr>
              <w:adjustRightInd w:val="0"/>
              <w:snapToGrid w:val="0"/>
              <w:spacing w:line="400" w:lineRule="exact"/>
              <w:ind w:left="1" w:leftChars="-5" w:hanging="11" w:hangingChars="4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教学过程深入浅出、形象生动、通俗易懂，充分调动学生的学习积极性。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教学效果</w:t>
            </w:r>
          </w:p>
        </w:tc>
        <w:tc>
          <w:tcPr>
            <w:tcW w:w="6602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教学和信息素养目标达成度高；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注重培养学生自主学习能力。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174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创新与实用</w:t>
            </w:r>
          </w:p>
        </w:tc>
        <w:tc>
          <w:tcPr>
            <w:tcW w:w="6602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 xml:space="preserve">形式新颖，趣味性和启发性强; 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视频声画质量好；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实际教学应用效果明显，有推广价值。</w:t>
            </w:r>
          </w:p>
        </w:tc>
      </w:tr>
    </w:tbl>
    <w:p>
      <w:pPr>
        <w:numPr>
          <w:ilvl w:val="0"/>
          <w:numId w:val="0"/>
        </w:numPr>
        <w:spacing w:line="500" w:lineRule="exact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"/>
        </w:rPr>
        <w:t>3.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融合创新应用教学案例</w:t>
      </w:r>
    </w:p>
    <w:tbl>
      <w:tblPr>
        <w:tblStyle w:val="4"/>
        <w:tblW w:w="8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推荐指标</w:t>
            </w:r>
          </w:p>
        </w:tc>
        <w:tc>
          <w:tcPr>
            <w:tcW w:w="664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  <w:highlight w:val="none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atLeast"/>
          <w:jc w:val="center"/>
        </w:trPr>
        <w:tc>
          <w:tcPr>
            <w:tcW w:w="172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教学设计</w:t>
            </w:r>
          </w:p>
        </w:tc>
        <w:tc>
          <w:tcPr>
            <w:tcW w:w="6649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体现“以学习者为中心”的课程改革理念；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教学设计完整，包括教学目标、教学内容、教学实施和教学评价等；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教学环境设施满足需求，有特色，教学情境符合教学目标和对象的要求；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教学资源选择恰当，形式多样；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  <w:highlight w:val="none"/>
              </w:rPr>
              <w:t>注重学科特点，信息技术应用恰当。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教学应用</w:t>
            </w:r>
          </w:p>
        </w:tc>
        <w:tc>
          <w:tcPr>
            <w:tcW w:w="6649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教学活动过程记录完整，材料齐全；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教学方式多样；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有利于形成基于信息化的教育教学模式。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教学效果</w:t>
            </w:r>
          </w:p>
        </w:tc>
        <w:tc>
          <w:tcPr>
            <w:tcW w:w="6649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  <w:highlight w:val="none"/>
              </w:rPr>
              <w:t>有常态化应用，学生深度参与，活跃度高，教学效果突出；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  <w:highlight w:val="none"/>
              </w:rPr>
              <w:t>教师、学生成果丰富，校内外评价</w:t>
            </w:r>
            <w:r>
              <w:rPr>
                <w:rFonts w:ascii="仿宋_GB2312" w:hAnsi="Courier New" w:eastAsia="仿宋_GB2312" w:cs="Courier New"/>
                <w:sz w:val="28"/>
                <w:szCs w:val="28"/>
                <w:highlight w:val="none"/>
              </w:rPr>
              <w:t>好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  <w:highlight w:val="none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  <w:highlight w:val="none"/>
              </w:rPr>
              <w:t>创新人才培养模式，提高学生的能力素质。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特色创新</w:t>
            </w:r>
          </w:p>
        </w:tc>
        <w:tc>
          <w:tcPr>
            <w:tcW w:w="664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在课程建设、教学实施、资源共享、机制创新等方面有特色；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具有一定的示范推广价值。</w:t>
            </w:r>
          </w:p>
        </w:tc>
      </w:tr>
    </w:tbl>
    <w:p>
      <w:pPr>
        <w:spacing w:line="500" w:lineRule="exact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ascii="仿宋_GB2312" w:hAnsi="Times New Roman" w:eastAsia="仿宋_GB2312" w:cs="Times New Roman"/>
          <w:sz w:val="32"/>
          <w:szCs w:val="32"/>
          <w:highlight w:val="none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．信息化教学课程案例</w:t>
      </w:r>
    </w:p>
    <w:tbl>
      <w:tblPr>
        <w:tblStyle w:val="4"/>
        <w:tblW w:w="8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7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推荐指标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  <w:highlight w:val="none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17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课程建设</w:t>
            </w:r>
          </w:p>
        </w:tc>
        <w:tc>
          <w:tcPr>
            <w:tcW w:w="6663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信息化软硬件</w:t>
            </w: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符合教育教学需求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，有</w:t>
            </w: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特色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课程建设、教学理念、内容、方法体现现代信息技术的运用；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课程资源丰富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，信息</w:t>
            </w: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技术运用恰当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17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教学实施</w:t>
            </w:r>
          </w:p>
        </w:tc>
        <w:tc>
          <w:tcPr>
            <w:tcW w:w="6663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教学活动过程记录完整，材料齐全；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信息技术与课程教学深度融合，转变学生学习方式；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7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教学效果</w:t>
            </w:r>
          </w:p>
        </w:tc>
        <w:tc>
          <w:tcPr>
            <w:tcW w:w="6663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pacing w:val="-2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spacing w:val="-20"/>
                <w:sz w:val="28"/>
                <w:szCs w:val="28"/>
                <w:highlight w:val="none"/>
              </w:rPr>
              <w:t>教学目标达成度高，学生深度参与，活跃度高；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  <w:highlight w:val="none"/>
              </w:rPr>
              <w:t>学生自主学习、合作学习、研究性学习等学习能力提升明显；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  <w:highlight w:val="none"/>
              </w:rPr>
            </w:pPr>
            <w:r>
              <w:rPr>
                <w:rFonts w:ascii="仿宋_GB2312" w:hAnsi="Courier New" w:eastAsia="仿宋_GB2312" w:cs="Courier New"/>
                <w:sz w:val="28"/>
                <w:szCs w:val="28"/>
                <w:highlight w:val="none"/>
              </w:rPr>
              <w:t>学生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  <w:highlight w:val="none"/>
              </w:rPr>
              <w:t>、</w:t>
            </w:r>
            <w:r>
              <w:rPr>
                <w:rFonts w:ascii="仿宋_GB2312" w:hAnsi="Courier New" w:eastAsia="仿宋_GB2312" w:cs="Courier New"/>
                <w:sz w:val="28"/>
                <w:szCs w:val="28"/>
                <w:highlight w:val="none"/>
              </w:rPr>
              <w:t>教师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  <w:highlight w:val="none"/>
              </w:rPr>
              <w:t>、</w:t>
            </w:r>
            <w:r>
              <w:rPr>
                <w:rFonts w:ascii="仿宋_GB2312" w:hAnsi="Courier New" w:eastAsia="仿宋_GB2312" w:cs="Courier New"/>
                <w:sz w:val="28"/>
                <w:szCs w:val="28"/>
                <w:highlight w:val="none"/>
              </w:rPr>
              <w:t>学校评价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  <w:highlight w:val="none"/>
              </w:rPr>
              <w:t>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7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特色创新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在课程建设、教学实施、资源共享、机制创新等方面有特色；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具有一定的示范推广价值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。</w:t>
            </w:r>
          </w:p>
        </w:tc>
      </w:tr>
    </w:tbl>
    <w:p>
      <w:pPr>
        <w:spacing w:line="480" w:lineRule="exact"/>
        <w:rPr>
          <w:rFonts w:ascii="楷体_GB2312" w:hAnsi="Times New Roman" w:eastAsia="楷体_GB2312" w:cs="Times New Roman"/>
          <w:b/>
          <w:bCs/>
          <w:sz w:val="28"/>
          <w:szCs w:val="28"/>
          <w:highlight w:val="none"/>
        </w:rPr>
      </w:pPr>
      <w:r>
        <w:rPr>
          <w:rFonts w:ascii="仿宋_GB2312" w:hAnsi="Times New Roman" w:eastAsia="仿宋_GB2312" w:cs="Times New Roman"/>
          <w:sz w:val="32"/>
          <w:szCs w:val="32"/>
          <w:highlight w:val="none"/>
        </w:rPr>
        <w:t>5.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融合创新管理案例</w:t>
      </w:r>
    </w:p>
    <w:tbl>
      <w:tblPr>
        <w:tblStyle w:val="4"/>
        <w:tblW w:w="8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74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推荐指标</w:t>
            </w:r>
          </w:p>
        </w:tc>
        <w:tc>
          <w:tcPr>
            <w:tcW w:w="67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  <w:highlight w:val="none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174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设计理念</w:t>
            </w:r>
          </w:p>
        </w:tc>
        <w:tc>
          <w:tcPr>
            <w:tcW w:w="671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顶层设计</w:t>
            </w: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符合教育教学需求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，有</w:t>
            </w: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特色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管理理念、内容、方法体现现代信息技术的运用；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与教育教学改革深度融合。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174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实施过程</w:t>
            </w:r>
          </w:p>
        </w:tc>
        <w:tc>
          <w:tcPr>
            <w:tcW w:w="671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实施过程记录完整，材料齐全；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与信息技术深度融合，转变传统的管理方式；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形成基于信息化的教育教学管理模式。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应用效果</w:t>
            </w:r>
          </w:p>
        </w:tc>
        <w:tc>
          <w:tcPr>
            <w:tcW w:w="671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  <w:highlight w:val="none"/>
              </w:rPr>
            </w:pPr>
            <w:r>
              <w:rPr>
                <w:rFonts w:ascii="仿宋_GB2312" w:hAnsi="Courier New" w:eastAsia="仿宋_GB2312" w:cs="Courier New"/>
                <w:sz w:val="28"/>
                <w:szCs w:val="28"/>
                <w:highlight w:val="none"/>
              </w:rPr>
              <w:t>学生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  <w:highlight w:val="none"/>
              </w:rPr>
              <w:t>、</w:t>
            </w:r>
            <w:r>
              <w:rPr>
                <w:rFonts w:ascii="仿宋_GB2312" w:hAnsi="Courier New" w:eastAsia="仿宋_GB2312" w:cs="Courier New"/>
                <w:sz w:val="28"/>
                <w:szCs w:val="28"/>
                <w:highlight w:val="none"/>
              </w:rPr>
              <w:t>教师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  <w:highlight w:val="none"/>
              </w:rPr>
              <w:t>、</w:t>
            </w:r>
            <w:r>
              <w:rPr>
                <w:rFonts w:ascii="仿宋_GB2312" w:hAnsi="Courier New" w:eastAsia="仿宋_GB2312" w:cs="Courier New"/>
                <w:sz w:val="28"/>
                <w:szCs w:val="28"/>
                <w:highlight w:val="none"/>
              </w:rPr>
              <w:t>学校评价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  <w:highlight w:val="none"/>
              </w:rPr>
              <w:t>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4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特色创新</w:t>
            </w:r>
          </w:p>
        </w:tc>
        <w:tc>
          <w:tcPr>
            <w:tcW w:w="671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具有一定的示范推广价值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。</w:t>
            </w:r>
          </w:p>
        </w:tc>
      </w:tr>
    </w:tbl>
    <w:p>
      <w:pPr>
        <w:spacing w:line="480" w:lineRule="exact"/>
        <w:rPr>
          <w:rFonts w:ascii="楷体_GB2312" w:hAnsi="Times New Roman" w:eastAsia="楷体_GB2312" w:cs="Times New Roman"/>
          <w:b/>
          <w:bCs/>
          <w:sz w:val="28"/>
          <w:szCs w:val="28"/>
          <w:highlight w:val="none"/>
        </w:rPr>
      </w:pPr>
      <w:r>
        <w:rPr>
          <w:rFonts w:ascii="仿宋_GB2312" w:hAnsi="Times New Roman" w:eastAsia="仿宋_GB2312" w:cs="Times New Roman"/>
          <w:sz w:val="32"/>
          <w:szCs w:val="32"/>
          <w:highlight w:val="none"/>
        </w:rPr>
        <w:t>6.</w:t>
      </w:r>
      <w:bookmarkStart w:id="0" w:name="_Hlk135809145"/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国家智慧教育平台应用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案例</w:t>
      </w:r>
      <w:bookmarkEnd w:id="0"/>
    </w:p>
    <w:tbl>
      <w:tblPr>
        <w:tblStyle w:val="4"/>
        <w:tblW w:w="8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6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81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highlight w:val="none"/>
              </w:rPr>
              <w:t>推荐指标</w:t>
            </w:r>
          </w:p>
        </w:tc>
        <w:tc>
          <w:tcPr>
            <w:tcW w:w="676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  <w:highlight w:val="none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181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应用理念</w:t>
            </w:r>
          </w:p>
        </w:tc>
        <w:tc>
          <w:tcPr>
            <w:tcW w:w="676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应用场景典型有特色；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应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用理念</w:t>
            </w: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符合教育教学需求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，有效解决教育教学过程中的痛点和难点问题。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体现构建网络化、数字化、个性化、终身化教育体系理念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181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应用过程</w:t>
            </w:r>
          </w:p>
        </w:tc>
        <w:tc>
          <w:tcPr>
            <w:tcW w:w="676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师生应用国家智慧教育平台的行为习惯规范，过程数据完整、真实、有效；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有效转变教育教学方式，形成基于国家智慧教育平台的创新应用模式和方法。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81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应用效果</w:t>
            </w:r>
          </w:p>
        </w:tc>
        <w:tc>
          <w:tcPr>
            <w:tcW w:w="676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Courier New" w:eastAsia="仿宋_GB2312" w:cs="Courier New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  <w:highlight w:val="none"/>
              </w:rPr>
              <w:t>最大努力满足区域（学校）发展、学生、教师、家长等多方面的需要，总体反映良好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81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特色创新</w:t>
            </w:r>
          </w:p>
        </w:tc>
        <w:tc>
          <w:tcPr>
            <w:tcW w:w="6762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  <w:highlight w:val="none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具有一定的示范推广价值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。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DQ5YTJiODAwYzFjYTIyZWQ3ZDc4Njc0Y2Q3M2MifQ=="/>
  </w:docVars>
  <w:rsids>
    <w:rsidRoot w:val="00000000"/>
    <w:rsid w:val="5F666FB7"/>
    <w:rsid w:val="7EC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autoRedefine/>
    <w:qFormat/>
    <w:uiPriority w:val="0"/>
    <w:pPr>
      <w:spacing w:line="500" w:lineRule="exact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2024-05-31T07:56:00Z</dcterms:created>
  <dc:creator>Administrator</dc:creator>
  <cp:lastModifiedBy>冷风过境</cp:lastModifiedBy>
  <dcterms:modified xsi:type="dcterms:W3CDTF">2024-05-31T07:57:21Z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7CDE317762E2469FA582F4679B7864E2_12</vt:lpwstr>
  </property>
</Properties>
</file>